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C1B2" w14:textId="77777777" w:rsidR="007D70DA" w:rsidRPr="00EB0C86" w:rsidRDefault="007E1A0E" w:rsidP="007D70DA">
      <w:pPr>
        <w:pStyle w:val="Zkladntext"/>
        <w:spacing w:before="2"/>
        <w:rPr>
          <w:rFonts w:ascii="Vafle VUT" w:hAnsi="Vafle VUT"/>
          <w:i/>
          <w:szCs w:val="24"/>
        </w:rPr>
      </w:pPr>
      <w:r w:rsidRPr="00EB0C86">
        <w:rPr>
          <w:rFonts w:ascii="Vafle VUT" w:hAnsi="Vafle VUT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EDA8CF8" wp14:editId="615EE45A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722245" cy="668655"/>
            <wp:effectExtent l="0" t="0" r="1905" b="0"/>
            <wp:wrapTight wrapText="bothSides">
              <wp:wrapPolygon edited="0">
                <wp:start x="0" y="0"/>
                <wp:lineTo x="0" y="20923"/>
                <wp:lineTo x="21464" y="20923"/>
                <wp:lineTo x="214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DA5E6" w14:textId="77777777" w:rsidR="007D70DA" w:rsidRPr="00EB0C86" w:rsidRDefault="007D70DA" w:rsidP="007D70DA">
      <w:pPr>
        <w:pStyle w:val="Zkladntext"/>
        <w:ind w:left="102"/>
        <w:jc w:val="both"/>
        <w:rPr>
          <w:rFonts w:ascii="Vafle VUT" w:hAnsi="Vafle VUT"/>
          <w:szCs w:val="24"/>
        </w:rPr>
      </w:pPr>
    </w:p>
    <w:p w14:paraId="4D225965" w14:textId="77777777" w:rsidR="007D70DA" w:rsidRPr="00EB0C86" w:rsidRDefault="007D70DA" w:rsidP="007D70DA">
      <w:pPr>
        <w:pStyle w:val="Zkladntext"/>
        <w:jc w:val="both"/>
        <w:rPr>
          <w:rFonts w:ascii="Vafle VUT" w:hAnsi="Vafle VUT"/>
          <w:szCs w:val="24"/>
        </w:rPr>
      </w:pPr>
    </w:p>
    <w:p w14:paraId="39CC66A9" w14:textId="77777777" w:rsidR="007D70DA" w:rsidRPr="00EB0C86" w:rsidRDefault="007D70DA" w:rsidP="007D70DA">
      <w:pPr>
        <w:rPr>
          <w:rFonts w:ascii="Vafle VUT" w:hAnsi="Vafle VUT" w:cs="Times New Roman"/>
          <w:b/>
          <w:bCs/>
          <w:sz w:val="24"/>
          <w:szCs w:val="24"/>
        </w:rPr>
      </w:pPr>
    </w:p>
    <w:p w14:paraId="718B3B9B" w14:textId="582D20BE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sz w:val="24"/>
          <w:szCs w:val="24"/>
        </w:rPr>
      </w:pPr>
      <w:r w:rsidRPr="00EB0C86">
        <w:rPr>
          <w:rFonts w:ascii="Vafle VUT" w:hAnsi="Vafle VUT" w:cs="Times New Roman"/>
          <w:b/>
          <w:bCs/>
          <w:sz w:val="24"/>
          <w:szCs w:val="24"/>
        </w:rPr>
        <w:t>Datum vydání</w:t>
      </w:r>
      <w:r w:rsidRPr="00EA76C9">
        <w:rPr>
          <w:rFonts w:ascii="Vafle VUT" w:hAnsi="Vafle VUT" w:cs="Times New Roman"/>
          <w:b/>
          <w:bCs/>
          <w:sz w:val="24"/>
          <w:szCs w:val="24"/>
        </w:rPr>
        <w:t>:</w:t>
      </w:r>
      <w:r w:rsidRPr="00EA76C9">
        <w:rPr>
          <w:rFonts w:ascii="Vafle VUT" w:hAnsi="Vafle VUT" w:cs="Times New Roman"/>
          <w:sz w:val="24"/>
          <w:szCs w:val="24"/>
        </w:rPr>
        <w:t xml:space="preserve"> </w:t>
      </w:r>
      <w:r w:rsidR="009E7B09">
        <w:rPr>
          <w:rFonts w:ascii="Vafle VUT" w:hAnsi="Vafle VUT" w:cs="Times New Roman"/>
          <w:sz w:val="24"/>
          <w:szCs w:val="24"/>
        </w:rPr>
        <w:t>0</w:t>
      </w:r>
      <w:r w:rsidR="00AD7C48">
        <w:rPr>
          <w:rFonts w:ascii="Vafle VUT" w:hAnsi="Vafle VUT" w:cs="Times New Roman"/>
          <w:sz w:val="24"/>
          <w:szCs w:val="24"/>
        </w:rPr>
        <w:t>7</w:t>
      </w:r>
      <w:r w:rsidR="00BD06F0">
        <w:rPr>
          <w:rFonts w:ascii="Vafle VUT" w:hAnsi="Vafle VUT" w:cs="Times New Roman"/>
          <w:sz w:val="24"/>
          <w:szCs w:val="24"/>
        </w:rPr>
        <w:t>.01.2026</w:t>
      </w:r>
    </w:p>
    <w:p w14:paraId="057A9DD3" w14:textId="409EDDBB" w:rsidR="00BF5BE9" w:rsidRDefault="007D70DA" w:rsidP="00BF5BE9">
      <w:pPr>
        <w:tabs>
          <w:tab w:val="left" w:pos="3119"/>
        </w:tabs>
        <w:spacing w:after="0" w:line="240" w:lineRule="auto"/>
        <w:rPr>
          <w:rFonts w:ascii="Vafle VUT" w:hAnsi="Vafle VUT" w:cs="Times New Roman"/>
          <w:bCs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Za věcnou stránku odpovídá: </w:t>
      </w:r>
      <w:r w:rsidR="000C2115">
        <w:rPr>
          <w:rFonts w:ascii="Vafle VUT" w:hAnsi="Vafle VUT" w:cs="Times New Roman"/>
          <w:b/>
          <w:sz w:val="24"/>
          <w:szCs w:val="24"/>
        </w:rPr>
        <w:tab/>
      </w:r>
      <w:r w:rsidR="00BD06F0" w:rsidRPr="00BD06F0">
        <w:rPr>
          <w:rFonts w:ascii="Vafle VUT" w:hAnsi="Vafle VUT" w:cs="Times New Roman"/>
          <w:bCs/>
          <w:sz w:val="24"/>
          <w:szCs w:val="24"/>
        </w:rPr>
        <w:t>doc</w:t>
      </w:r>
      <w:r w:rsidR="00BD06F0">
        <w:rPr>
          <w:rFonts w:ascii="Vafle VUT" w:hAnsi="Vafle VUT" w:cs="Times New Roman"/>
          <w:bCs/>
          <w:sz w:val="24"/>
          <w:szCs w:val="24"/>
        </w:rPr>
        <w:t xml:space="preserve">. Ing. Karel </w:t>
      </w:r>
      <w:proofErr w:type="spellStart"/>
      <w:r w:rsidR="00BD06F0">
        <w:rPr>
          <w:rFonts w:ascii="Vafle VUT" w:hAnsi="Vafle VUT" w:cs="Times New Roman"/>
          <w:bCs/>
          <w:sz w:val="24"/>
          <w:szCs w:val="24"/>
        </w:rPr>
        <w:t>Šuhajda</w:t>
      </w:r>
      <w:proofErr w:type="spellEnd"/>
      <w:r w:rsidR="00BD06F0">
        <w:rPr>
          <w:rFonts w:ascii="Vafle VUT" w:hAnsi="Vafle VUT" w:cs="Times New Roman"/>
          <w:bCs/>
          <w:sz w:val="24"/>
          <w:szCs w:val="24"/>
        </w:rPr>
        <w:t>, Ph.D.</w:t>
      </w:r>
      <w:r w:rsidR="00305682">
        <w:rPr>
          <w:rFonts w:ascii="Vafle VUT" w:hAnsi="Vafle VUT" w:cs="Times New Roman"/>
          <w:bCs/>
          <w:sz w:val="24"/>
          <w:szCs w:val="24"/>
        </w:rPr>
        <w:t>,</w:t>
      </w:r>
    </w:p>
    <w:p w14:paraId="29AD1E19" w14:textId="27155A9E" w:rsidR="00305682" w:rsidRPr="00EB0C86" w:rsidRDefault="00305682" w:rsidP="00BF5BE9">
      <w:pPr>
        <w:tabs>
          <w:tab w:val="left" w:pos="3119"/>
        </w:tabs>
        <w:spacing w:after="0" w:line="240" w:lineRule="auto"/>
        <w:rPr>
          <w:rFonts w:ascii="Vafle VUT" w:hAnsi="Vafle VUT" w:cs="Times New Roman"/>
          <w:bCs/>
          <w:sz w:val="24"/>
          <w:szCs w:val="24"/>
        </w:rPr>
      </w:pPr>
      <w:r>
        <w:rPr>
          <w:rFonts w:ascii="Vafle VUT" w:hAnsi="Vafle VUT" w:cs="Times New Roman"/>
          <w:bCs/>
          <w:sz w:val="24"/>
          <w:szCs w:val="24"/>
        </w:rPr>
        <w:tab/>
        <w:t>doc. JUDr. Ing. Zdeněk Dufek, Ph.D.</w:t>
      </w:r>
    </w:p>
    <w:p w14:paraId="4C056C83" w14:textId="77777777" w:rsidR="007D70DA" w:rsidRPr="00EB0C86" w:rsidRDefault="007D70DA" w:rsidP="002410B4">
      <w:pPr>
        <w:tabs>
          <w:tab w:val="left" w:pos="3119"/>
        </w:tabs>
        <w:spacing w:after="0" w:line="240" w:lineRule="auto"/>
        <w:ind w:left="2127" w:firstLine="709"/>
        <w:rPr>
          <w:rFonts w:ascii="Vafle VUT" w:hAnsi="Vafle VUT" w:cs="Times New Roman"/>
          <w:bCs/>
          <w:sz w:val="24"/>
          <w:szCs w:val="24"/>
        </w:rPr>
      </w:pPr>
    </w:p>
    <w:p w14:paraId="0720B4A9" w14:textId="53DF2613" w:rsidR="007D70DA" w:rsidRPr="00EB0C86" w:rsidRDefault="007D70DA" w:rsidP="002410B4">
      <w:pPr>
        <w:spacing w:after="0" w:line="240" w:lineRule="auto"/>
        <w:rPr>
          <w:rFonts w:ascii="Vafle VUT" w:hAnsi="Vafle VUT" w:cs="Times New Roman"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Účinnost: </w:t>
      </w:r>
      <w:r w:rsidR="00356CB7">
        <w:tab/>
      </w:r>
      <w:r w:rsidR="009E7B09">
        <w:rPr>
          <w:rFonts w:ascii="Vafle VUT" w:hAnsi="Vafle VUT" w:cs="Times New Roman"/>
          <w:sz w:val="24"/>
          <w:szCs w:val="24"/>
        </w:rPr>
        <w:t>0</w:t>
      </w:r>
      <w:r w:rsidR="00AD7C48">
        <w:rPr>
          <w:rFonts w:ascii="Vafle VUT" w:hAnsi="Vafle VUT" w:cs="Times New Roman"/>
          <w:sz w:val="24"/>
          <w:szCs w:val="24"/>
        </w:rPr>
        <w:t>7</w:t>
      </w:r>
      <w:r w:rsidR="00305682">
        <w:rPr>
          <w:rFonts w:ascii="Vafle VUT" w:hAnsi="Vafle VUT" w:cs="Times New Roman"/>
          <w:sz w:val="24"/>
          <w:szCs w:val="24"/>
        </w:rPr>
        <w:t>.01.2026</w:t>
      </w:r>
    </w:p>
    <w:p w14:paraId="0CBF6D6C" w14:textId="77777777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Závaznost: </w:t>
      </w:r>
      <w:r w:rsidR="00356CB7" w:rsidRPr="00EB0C86">
        <w:rPr>
          <w:rFonts w:ascii="Vafle VUT" w:hAnsi="Vafle VUT" w:cs="Times New Roman"/>
          <w:b/>
          <w:sz w:val="24"/>
          <w:szCs w:val="24"/>
        </w:rPr>
        <w:tab/>
      </w:r>
      <w:r w:rsidRPr="00EB0C86">
        <w:rPr>
          <w:rFonts w:ascii="Vafle VUT" w:hAnsi="Vafle VUT" w:cs="Times New Roman"/>
          <w:sz w:val="24"/>
          <w:szCs w:val="24"/>
        </w:rPr>
        <w:t xml:space="preserve">FAST VUT </w:t>
      </w:r>
    </w:p>
    <w:p w14:paraId="26D57A4A" w14:textId="77777777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Nahrazuje: </w:t>
      </w:r>
      <w:r w:rsidR="00356CB7">
        <w:tab/>
      </w:r>
    </w:p>
    <w:p w14:paraId="66C1293F" w14:textId="0C4FB96C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b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Doplňuje: </w:t>
      </w:r>
      <w:r w:rsidR="00305682">
        <w:rPr>
          <w:rFonts w:ascii="Vafle VUT" w:hAnsi="Vafle VUT" w:cs="Times New Roman"/>
          <w:b/>
          <w:sz w:val="24"/>
          <w:szCs w:val="24"/>
        </w:rPr>
        <w:tab/>
      </w:r>
      <w:r w:rsidR="00305682" w:rsidRPr="00305682">
        <w:rPr>
          <w:rFonts w:ascii="Vafle VUT" w:hAnsi="Vafle VUT" w:cs="Times New Roman"/>
          <w:bCs/>
          <w:sz w:val="24"/>
          <w:szCs w:val="24"/>
        </w:rPr>
        <w:t>S</w:t>
      </w:r>
      <w:r w:rsidR="00305682">
        <w:rPr>
          <w:rFonts w:ascii="Vafle VUT" w:hAnsi="Vafle VUT" w:cs="Times New Roman"/>
          <w:bCs/>
          <w:sz w:val="24"/>
          <w:szCs w:val="24"/>
        </w:rPr>
        <w:t>měrnici děkana č. 6/2024</w:t>
      </w:r>
    </w:p>
    <w:p w14:paraId="1B5830DA" w14:textId="77777777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Vydává: </w:t>
      </w:r>
      <w:r w:rsidR="00356CB7" w:rsidRPr="00EB0C86">
        <w:rPr>
          <w:rFonts w:ascii="Vafle VUT" w:hAnsi="Vafle VUT" w:cs="Times New Roman"/>
          <w:b/>
          <w:sz w:val="24"/>
          <w:szCs w:val="24"/>
        </w:rPr>
        <w:tab/>
      </w:r>
      <w:r w:rsidRPr="00EB0C86">
        <w:rPr>
          <w:rFonts w:ascii="Vafle VUT" w:hAnsi="Vafle VUT" w:cs="Times New Roman"/>
          <w:sz w:val="24"/>
          <w:szCs w:val="24"/>
        </w:rPr>
        <w:t>děkan FAST VUT</w:t>
      </w:r>
    </w:p>
    <w:p w14:paraId="2156E24E" w14:textId="2F5F1907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sz w:val="24"/>
          <w:szCs w:val="24"/>
          <w:highlight w:val="yellow"/>
        </w:rPr>
      </w:pPr>
      <w:r w:rsidRPr="00EB0C86">
        <w:rPr>
          <w:rFonts w:ascii="Vafle VUT" w:hAnsi="Vafle VUT" w:cs="Times New Roman"/>
          <w:b/>
          <w:bCs/>
          <w:sz w:val="24"/>
          <w:szCs w:val="24"/>
        </w:rPr>
        <w:t>Počet stran:</w:t>
      </w:r>
      <w:r w:rsidRPr="00EB0C86">
        <w:rPr>
          <w:rFonts w:ascii="Vafle VUT" w:hAnsi="Vafle VUT" w:cs="Times New Roman"/>
          <w:sz w:val="24"/>
          <w:szCs w:val="24"/>
        </w:rPr>
        <w:t xml:space="preserve"> </w:t>
      </w:r>
      <w:r w:rsidR="00356CB7" w:rsidRPr="00EB0C86">
        <w:rPr>
          <w:rFonts w:ascii="Vafle VUT" w:hAnsi="Vafle VUT" w:cs="Times New Roman"/>
          <w:sz w:val="24"/>
          <w:szCs w:val="24"/>
        </w:rPr>
        <w:tab/>
      </w:r>
      <w:r w:rsidR="00305682">
        <w:rPr>
          <w:rFonts w:ascii="Vafle VUT" w:hAnsi="Vafle VUT" w:cs="Times New Roman"/>
          <w:sz w:val="24"/>
          <w:szCs w:val="24"/>
        </w:rPr>
        <w:t>1</w:t>
      </w:r>
    </w:p>
    <w:p w14:paraId="1D348C46" w14:textId="4BEA3319" w:rsidR="007D70DA" w:rsidRPr="00EB0C86" w:rsidRDefault="007D70DA" w:rsidP="00356CB7">
      <w:pPr>
        <w:spacing w:after="0" w:line="240" w:lineRule="auto"/>
        <w:rPr>
          <w:rFonts w:ascii="Vafle VUT" w:hAnsi="Vafle VUT" w:cs="Times New Roman"/>
          <w:b/>
          <w:sz w:val="24"/>
          <w:szCs w:val="24"/>
        </w:rPr>
      </w:pPr>
      <w:r w:rsidRPr="00086A37">
        <w:rPr>
          <w:rFonts w:ascii="Vafle VUT" w:hAnsi="Vafle VUT" w:cs="Times New Roman"/>
          <w:b/>
          <w:sz w:val="24"/>
          <w:szCs w:val="24"/>
        </w:rPr>
        <w:t xml:space="preserve">Počet příloh: </w:t>
      </w:r>
      <w:r w:rsidR="00356CB7" w:rsidRPr="00086A37">
        <w:rPr>
          <w:rFonts w:ascii="Vafle VUT" w:hAnsi="Vafle VUT" w:cs="Times New Roman"/>
          <w:b/>
          <w:sz w:val="24"/>
          <w:szCs w:val="24"/>
        </w:rPr>
        <w:tab/>
      </w:r>
      <w:r w:rsidR="00305682" w:rsidRPr="00305682">
        <w:rPr>
          <w:rFonts w:ascii="Vafle VUT" w:hAnsi="Vafle VUT" w:cs="Times New Roman"/>
          <w:bCs/>
          <w:sz w:val="24"/>
          <w:szCs w:val="24"/>
        </w:rPr>
        <w:t>2</w:t>
      </w:r>
    </w:p>
    <w:p w14:paraId="03F62D47" w14:textId="7E742D4D" w:rsidR="007D70DA" w:rsidRDefault="007D70DA" w:rsidP="00356CB7">
      <w:pPr>
        <w:spacing w:after="0" w:line="240" w:lineRule="auto"/>
        <w:rPr>
          <w:rFonts w:ascii="Vafle VUT" w:hAnsi="Vafle VUT" w:cs="Times New Roman"/>
          <w:b/>
          <w:sz w:val="24"/>
          <w:szCs w:val="24"/>
        </w:rPr>
      </w:pPr>
      <w:r w:rsidRPr="00EB0C86">
        <w:rPr>
          <w:rFonts w:ascii="Vafle VUT" w:hAnsi="Vafle VUT" w:cs="Times New Roman"/>
          <w:b/>
          <w:sz w:val="24"/>
          <w:szCs w:val="24"/>
        </w:rPr>
        <w:t xml:space="preserve">Rozdělovník: </w:t>
      </w:r>
    </w:p>
    <w:p w14:paraId="49FAE293" w14:textId="77777777" w:rsidR="00BD06F0" w:rsidRPr="00EB0C86" w:rsidRDefault="00BD06F0" w:rsidP="00356CB7">
      <w:pPr>
        <w:spacing w:after="0" w:line="240" w:lineRule="auto"/>
        <w:rPr>
          <w:rFonts w:ascii="Vafle VUT" w:hAnsi="Vafle VUT" w:cs="Times New Roman"/>
          <w:sz w:val="24"/>
          <w:szCs w:val="24"/>
        </w:rPr>
      </w:pPr>
    </w:p>
    <w:p w14:paraId="79F476AF" w14:textId="77777777" w:rsidR="00BD06F0" w:rsidRPr="00305682" w:rsidRDefault="00BD06F0" w:rsidP="00BD06F0">
      <w:pPr>
        <w:spacing w:after="0" w:line="240" w:lineRule="auto"/>
        <w:ind w:left="805" w:right="743"/>
        <w:jc w:val="center"/>
        <w:rPr>
          <w:rFonts w:ascii="Vafle VUT" w:hAnsi="Vafle VUT"/>
          <w:b/>
          <w:sz w:val="40"/>
          <w:szCs w:val="40"/>
        </w:rPr>
      </w:pPr>
      <w:r w:rsidRPr="00305682">
        <w:rPr>
          <w:rFonts w:ascii="Vafle VUT" w:hAnsi="Vafle VUT"/>
          <w:b/>
          <w:sz w:val="40"/>
          <w:szCs w:val="40"/>
        </w:rPr>
        <w:t xml:space="preserve">DODATEK Č. 1 </w:t>
      </w:r>
    </w:p>
    <w:p w14:paraId="1633BA16" w14:textId="608009E1" w:rsidR="00A02403" w:rsidRPr="00305682" w:rsidRDefault="00BD06F0" w:rsidP="00BD06F0">
      <w:pPr>
        <w:spacing w:after="0" w:line="240" w:lineRule="auto"/>
        <w:ind w:left="805" w:right="743"/>
        <w:jc w:val="center"/>
        <w:rPr>
          <w:rFonts w:ascii="Vafle VUT" w:hAnsi="Vafle VUT"/>
          <w:b/>
          <w:sz w:val="40"/>
          <w:szCs w:val="40"/>
        </w:rPr>
      </w:pPr>
      <w:r w:rsidRPr="00305682">
        <w:rPr>
          <w:rFonts w:ascii="Vafle VUT" w:hAnsi="Vafle VUT"/>
          <w:b/>
          <w:sz w:val="40"/>
          <w:szCs w:val="40"/>
        </w:rPr>
        <w:t xml:space="preserve">KE </w:t>
      </w:r>
      <w:r w:rsidR="00A02403" w:rsidRPr="00305682">
        <w:rPr>
          <w:rFonts w:ascii="Vafle VUT" w:hAnsi="Vafle VUT"/>
          <w:b/>
          <w:sz w:val="40"/>
          <w:szCs w:val="40"/>
        </w:rPr>
        <w:t>SMĚRNIC</w:t>
      </w:r>
      <w:r w:rsidRPr="00305682">
        <w:rPr>
          <w:rFonts w:ascii="Vafle VUT" w:hAnsi="Vafle VUT"/>
          <w:b/>
          <w:sz w:val="40"/>
          <w:szCs w:val="40"/>
        </w:rPr>
        <w:t>I</w:t>
      </w:r>
      <w:r w:rsidR="00A02403" w:rsidRPr="00305682">
        <w:rPr>
          <w:rFonts w:ascii="Vafle VUT" w:hAnsi="Vafle VUT"/>
          <w:b/>
          <w:sz w:val="40"/>
          <w:szCs w:val="40"/>
        </w:rPr>
        <w:t xml:space="preserve"> DĚKANA </w:t>
      </w:r>
      <w:r w:rsidR="39C1B117" w:rsidRPr="00305682">
        <w:rPr>
          <w:rFonts w:ascii="Vafle VUT" w:hAnsi="Vafle VUT"/>
          <w:b/>
          <w:bCs/>
          <w:sz w:val="40"/>
          <w:szCs w:val="40"/>
        </w:rPr>
        <w:t>č.</w:t>
      </w:r>
      <w:r w:rsidR="00A02403" w:rsidRPr="00305682">
        <w:rPr>
          <w:rFonts w:ascii="Vafle VUT" w:hAnsi="Vafle VUT"/>
          <w:b/>
          <w:bCs/>
          <w:sz w:val="40"/>
          <w:szCs w:val="40"/>
        </w:rPr>
        <w:t xml:space="preserve"> </w:t>
      </w:r>
      <w:r w:rsidRPr="00305682">
        <w:rPr>
          <w:rFonts w:ascii="Vafle VUT" w:hAnsi="Vafle VUT"/>
          <w:b/>
          <w:sz w:val="40"/>
          <w:szCs w:val="40"/>
        </w:rPr>
        <w:t>6</w:t>
      </w:r>
      <w:r w:rsidR="00A02403" w:rsidRPr="00305682">
        <w:rPr>
          <w:rFonts w:ascii="Vafle VUT" w:hAnsi="Vafle VUT"/>
          <w:b/>
          <w:sz w:val="40"/>
          <w:szCs w:val="40"/>
        </w:rPr>
        <w:t>/202</w:t>
      </w:r>
      <w:r w:rsidRPr="00305682">
        <w:rPr>
          <w:rFonts w:ascii="Vafle VUT" w:hAnsi="Vafle VUT"/>
          <w:b/>
          <w:sz w:val="40"/>
          <w:szCs w:val="40"/>
        </w:rPr>
        <w:t>4</w:t>
      </w:r>
    </w:p>
    <w:p w14:paraId="2B07E869" w14:textId="77777777" w:rsidR="00305682" w:rsidRPr="00EB0C86" w:rsidRDefault="00305682" w:rsidP="00BD06F0">
      <w:pPr>
        <w:spacing w:after="0" w:line="240" w:lineRule="auto"/>
        <w:ind w:left="805" w:right="743"/>
        <w:jc w:val="center"/>
        <w:rPr>
          <w:rFonts w:ascii="Vafle VUT" w:hAnsi="Vafle VUT"/>
          <w:b/>
          <w:sz w:val="44"/>
          <w:szCs w:val="44"/>
        </w:rPr>
      </w:pPr>
    </w:p>
    <w:p w14:paraId="0898FDA8" w14:textId="77777777" w:rsidR="00305682" w:rsidRPr="00305682" w:rsidRDefault="00305682" w:rsidP="00305682">
      <w:pPr>
        <w:pStyle w:val="Zkladntext"/>
        <w:ind w:left="142" w:right="130"/>
        <w:jc w:val="center"/>
        <w:rPr>
          <w:rFonts w:ascii="Vafle VUT" w:hAnsi="Vafle VUT"/>
          <w:b/>
          <w:bCs/>
          <w:sz w:val="28"/>
          <w:szCs w:val="28"/>
        </w:rPr>
      </w:pPr>
      <w:r w:rsidRPr="00305682">
        <w:rPr>
          <w:rFonts w:ascii="Vafle VUT" w:hAnsi="Vafle VUT"/>
          <w:b/>
          <w:bCs/>
          <w:sz w:val="28"/>
          <w:szCs w:val="28"/>
        </w:rPr>
        <w:t>UPŘESNĚNÍ POSTUPU PŘI ZPRACOVÁNÍ</w:t>
      </w:r>
    </w:p>
    <w:p w14:paraId="381013BA" w14:textId="629E2C01" w:rsidR="00D13CFC" w:rsidRPr="00305682" w:rsidRDefault="00305682" w:rsidP="00305682">
      <w:pPr>
        <w:pStyle w:val="Zkladntext"/>
        <w:ind w:left="142" w:right="130"/>
        <w:jc w:val="center"/>
        <w:rPr>
          <w:rFonts w:ascii="Vafle VUT" w:hAnsi="Vafle VUT"/>
          <w:b/>
          <w:bCs/>
          <w:sz w:val="28"/>
          <w:szCs w:val="28"/>
        </w:rPr>
      </w:pPr>
      <w:r w:rsidRPr="00305682">
        <w:rPr>
          <w:rFonts w:ascii="Vafle VUT" w:hAnsi="Vafle VUT"/>
          <w:b/>
          <w:bCs/>
          <w:sz w:val="28"/>
          <w:szCs w:val="28"/>
        </w:rPr>
        <w:t>ZNALECKÝCH POSUDKŮ NA FAKULTĚ STAVEBNÍ VUT</w:t>
      </w:r>
    </w:p>
    <w:p w14:paraId="690B1F44" w14:textId="77777777" w:rsidR="00305682" w:rsidRPr="00633792" w:rsidRDefault="00305682" w:rsidP="00305682">
      <w:pPr>
        <w:pStyle w:val="Zkladntext"/>
        <w:ind w:left="142" w:right="130"/>
        <w:jc w:val="center"/>
        <w:rPr>
          <w:rFonts w:ascii="Vafle VUT" w:hAnsi="Vafle VUT"/>
          <w:b/>
          <w:bCs/>
          <w:sz w:val="32"/>
          <w:szCs w:val="32"/>
        </w:rPr>
      </w:pPr>
    </w:p>
    <w:p w14:paraId="5BD19F82" w14:textId="77777777" w:rsidR="00D13CFC" w:rsidRDefault="00AC3BEE" w:rsidP="00D13CFC">
      <w:pPr>
        <w:pStyle w:val="lnek"/>
        <w:spacing w:before="0" w:after="0"/>
        <w:rPr>
          <w:rFonts w:ascii="Vafle VUT" w:hAnsi="Vafle VUT"/>
          <w:color w:val="auto"/>
        </w:rPr>
      </w:pPr>
      <w:r w:rsidRPr="00EB0C86">
        <w:rPr>
          <w:rFonts w:ascii="Vafle VUT" w:hAnsi="Vafle VUT"/>
          <w:color w:val="auto"/>
        </w:rPr>
        <w:t>Článek 1</w:t>
      </w:r>
    </w:p>
    <w:p w14:paraId="13E12F5F" w14:textId="4DC4C8B5" w:rsidR="00AC3BEE" w:rsidRPr="00EB0C86" w:rsidRDefault="00305682" w:rsidP="00D13CFC">
      <w:pPr>
        <w:pStyle w:val="lnek"/>
        <w:spacing w:before="0" w:after="0"/>
        <w:rPr>
          <w:rFonts w:ascii="Vafle VUT" w:hAnsi="Vafle VUT"/>
          <w:color w:val="auto"/>
        </w:rPr>
      </w:pPr>
      <w:r>
        <w:rPr>
          <w:rFonts w:ascii="Vafle VUT" w:hAnsi="Vafle VUT"/>
          <w:color w:val="auto"/>
        </w:rPr>
        <w:t>Předmět dodatku</w:t>
      </w:r>
    </w:p>
    <w:p w14:paraId="40E30DA1" w14:textId="04FB0C6C" w:rsidR="00AC3BEE" w:rsidRPr="00EB0C86" w:rsidRDefault="00D13CFC" w:rsidP="00266A8C">
      <w:pPr>
        <w:spacing w:before="60" w:after="0" w:line="240" w:lineRule="auto"/>
        <w:ind w:left="705" w:hanging="705"/>
        <w:jc w:val="both"/>
        <w:rPr>
          <w:rFonts w:ascii="Vafle VUT" w:eastAsia="Times New Roman" w:hAnsi="Vafle VUT" w:cs="Times New Roman"/>
          <w:sz w:val="24"/>
          <w:szCs w:val="24"/>
          <w:lang w:eastAsia="cs-CZ"/>
        </w:rPr>
      </w:pPr>
      <w:r>
        <w:rPr>
          <w:rFonts w:ascii="Vafle VUT" w:eastAsia="Times New Roman" w:hAnsi="Vafle VUT" w:cs="Times New Roman"/>
          <w:sz w:val="24"/>
          <w:szCs w:val="24"/>
          <w:lang w:eastAsia="cs-CZ"/>
        </w:rPr>
        <w:t>1.</w:t>
      </w:r>
      <w:r w:rsidR="00305682">
        <w:rPr>
          <w:rFonts w:ascii="Vafle VUT" w:eastAsia="Times New Roman" w:hAnsi="Vafle VUT" w:cs="Times New Roman"/>
          <w:sz w:val="24"/>
          <w:szCs w:val="24"/>
          <w:lang w:eastAsia="cs-CZ"/>
        </w:rPr>
        <w:tab/>
      </w:r>
      <w:r w:rsidR="00266A8C">
        <w:rPr>
          <w:rFonts w:ascii="Vafle VUT" w:eastAsia="Times New Roman" w:hAnsi="Vafle VUT" w:cs="Times New Roman"/>
          <w:sz w:val="24"/>
          <w:szCs w:val="24"/>
          <w:lang w:eastAsia="cs-CZ"/>
        </w:rPr>
        <w:t>V souvislosti s rozšířením rozsahu znaleckého oprávnění znaleckého ústavu Vysokého učení technického v Brně, Fakulty stavební</w:t>
      </w:r>
      <w:r w:rsidR="00994C46">
        <w:rPr>
          <w:rFonts w:ascii="Vafle VUT" w:eastAsia="Times New Roman" w:hAnsi="Vafle VUT" w:cs="Times New Roman"/>
          <w:sz w:val="24"/>
          <w:szCs w:val="24"/>
          <w:lang w:eastAsia="cs-CZ"/>
        </w:rPr>
        <w:t>, spočívajícím v doplnění znalecké doložky</w:t>
      </w:r>
      <w:r w:rsidR="00266A8C">
        <w:rPr>
          <w:rFonts w:ascii="Vafle VUT" w:eastAsia="Times New Roman" w:hAnsi="Vafle VUT" w:cs="Times New Roman"/>
          <w:sz w:val="24"/>
          <w:szCs w:val="24"/>
          <w:lang w:eastAsia="cs-CZ"/>
        </w:rPr>
        <w:t>, se nahrazuje</w:t>
      </w:r>
      <w:r w:rsidR="00305682">
        <w:rPr>
          <w:rFonts w:ascii="Vafle VUT" w:eastAsia="Times New Roman" w:hAnsi="Vafle VUT" w:cs="Times New Roman"/>
          <w:sz w:val="24"/>
          <w:szCs w:val="24"/>
          <w:lang w:eastAsia="cs-CZ"/>
        </w:rPr>
        <w:t xml:space="preserve"> příloha č. 1 Směrnice děkana č. 6/2024 novým zněním.</w:t>
      </w:r>
    </w:p>
    <w:p w14:paraId="333500A6" w14:textId="57A8D20D" w:rsidR="00AC3BEE" w:rsidRPr="00305682" w:rsidRDefault="00305682" w:rsidP="00266A8C">
      <w:pPr>
        <w:pStyle w:val="lnek"/>
        <w:spacing w:before="240" w:after="0"/>
        <w:ind w:left="705" w:hanging="705"/>
        <w:jc w:val="both"/>
        <w:rPr>
          <w:rFonts w:ascii="Vafle VUT" w:hAnsi="Vafle VUT"/>
          <w:b w:val="0"/>
          <w:bCs w:val="0"/>
          <w:color w:val="auto"/>
        </w:rPr>
      </w:pPr>
      <w:r w:rsidRPr="00305682">
        <w:rPr>
          <w:rFonts w:ascii="Vafle VUT" w:hAnsi="Vafle VUT"/>
          <w:b w:val="0"/>
          <w:bCs w:val="0"/>
          <w:color w:val="auto"/>
        </w:rPr>
        <w:t>2</w:t>
      </w:r>
      <w:r w:rsidR="00D13CFC" w:rsidRPr="00305682">
        <w:rPr>
          <w:rFonts w:ascii="Vafle VUT" w:hAnsi="Vafle VUT"/>
          <w:b w:val="0"/>
          <w:bCs w:val="0"/>
          <w:color w:val="auto"/>
        </w:rPr>
        <w:t>.</w:t>
      </w:r>
      <w:r>
        <w:rPr>
          <w:rFonts w:ascii="Vafle VUT" w:hAnsi="Vafle VUT"/>
          <w:b w:val="0"/>
          <w:bCs w:val="0"/>
          <w:color w:val="auto"/>
        </w:rPr>
        <w:tab/>
        <w:t xml:space="preserve">Současně se nahrazuje příloha č. 2 Směrnice děkana č. 6/2024 novým zněním odpovídajícím </w:t>
      </w:r>
      <w:r w:rsidR="00266A8C">
        <w:rPr>
          <w:rFonts w:ascii="Vafle VUT" w:hAnsi="Vafle VUT"/>
          <w:b w:val="0"/>
          <w:bCs w:val="0"/>
          <w:color w:val="auto"/>
        </w:rPr>
        <w:t>tomuto rozšíření.</w:t>
      </w:r>
    </w:p>
    <w:p w14:paraId="1366A1F2" w14:textId="77777777" w:rsidR="006256DD" w:rsidRPr="00A95E65" w:rsidRDefault="006256DD" w:rsidP="00266A8C">
      <w:pPr>
        <w:pStyle w:val="Odstavecseseznamem"/>
        <w:spacing w:before="60" w:after="0" w:line="240" w:lineRule="auto"/>
        <w:jc w:val="both"/>
        <w:rPr>
          <w:rFonts w:ascii="Vafle VUT" w:hAnsi="Vafle VUT"/>
        </w:rPr>
      </w:pPr>
    </w:p>
    <w:p w14:paraId="197634D8" w14:textId="77777777" w:rsidR="00305682" w:rsidRDefault="00305682" w:rsidP="00266A8C">
      <w:pPr>
        <w:pStyle w:val="Odstavecseseznamem"/>
        <w:spacing w:before="60" w:after="0" w:line="240" w:lineRule="auto"/>
        <w:ind w:left="705" w:hanging="705"/>
        <w:jc w:val="both"/>
        <w:rPr>
          <w:rFonts w:ascii="Vafle VUT" w:eastAsia="Times New Roman" w:hAnsi="Vafle VUT" w:cs="Times New Roman"/>
          <w:sz w:val="24"/>
          <w:szCs w:val="24"/>
          <w:lang w:eastAsia="cs-CZ"/>
        </w:rPr>
      </w:pPr>
      <w:r w:rsidRPr="00305682">
        <w:rPr>
          <w:rFonts w:ascii="Vafle VUT" w:eastAsia="Times New Roman" w:hAnsi="Vafle VUT" w:cs="Times New Roman"/>
          <w:sz w:val="24"/>
          <w:szCs w:val="24"/>
          <w:lang w:eastAsia="cs-CZ"/>
        </w:rPr>
        <w:t>3</w:t>
      </w:r>
      <w:r w:rsidR="00D13CFC" w:rsidRPr="00305682">
        <w:rPr>
          <w:rFonts w:ascii="Vafle VUT" w:eastAsia="Times New Roman" w:hAnsi="Vafle VUT" w:cs="Times New Roman"/>
          <w:sz w:val="24"/>
          <w:szCs w:val="24"/>
          <w:lang w:eastAsia="cs-CZ"/>
        </w:rPr>
        <w:t>.</w:t>
      </w:r>
      <w:r>
        <w:rPr>
          <w:rFonts w:ascii="Vafle VUT" w:eastAsia="Times New Roman" w:hAnsi="Vafle VUT" w:cs="Times New Roman"/>
          <w:sz w:val="24"/>
          <w:szCs w:val="24"/>
          <w:lang w:eastAsia="cs-CZ"/>
        </w:rPr>
        <w:tab/>
        <w:t>Ostatní ustanovení Směrnice děkana č. 6/2024 zůstávají tímto dodatkem nedotčena.</w:t>
      </w:r>
    </w:p>
    <w:p w14:paraId="6A836E6E" w14:textId="77777777" w:rsidR="00305682" w:rsidRDefault="00305682" w:rsidP="00305682">
      <w:pPr>
        <w:pStyle w:val="Odstavecseseznamem"/>
        <w:spacing w:before="60" w:after="0" w:line="240" w:lineRule="auto"/>
        <w:ind w:left="705" w:hanging="705"/>
        <w:jc w:val="both"/>
        <w:rPr>
          <w:rFonts w:ascii="Vafle VUT" w:eastAsia="Times New Roman" w:hAnsi="Vafle VUT" w:cs="Times New Roman"/>
          <w:sz w:val="24"/>
          <w:szCs w:val="24"/>
          <w:lang w:eastAsia="cs-CZ"/>
        </w:rPr>
      </w:pPr>
    </w:p>
    <w:p w14:paraId="3397A530" w14:textId="77777777" w:rsidR="00305682" w:rsidRDefault="00305682" w:rsidP="00305682">
      <w:pPr>
        <w:pStyle w:val="Odstavecseseznamem"/>
        <w:spacing w:before="60" w:after="0" w:line="240" w:lineRule="auto"/>
        <w:ind w:left="705" w:hanging="705"/>
        <w:jc w:val="both"/>
        <w:rPr>
          <w:rFonts w:ascii="Vafle VUT" w:eastAsia="Times New Roman" w:hAnsi="Vafle VUT" w:cs="Times New Roman"/>
          <w:sz w:val="24"/>
          <w:szCs w:val="24"/>
          <w:lang w:eastAsia="cs-CZ"/>
        </w:rPr>
      </w:pPr>
    </w:p>
    <w:p w14:paraId="55490A7A" w14:textId="6CA96AC4" w:rsidR="00170203" w:rsidRPr="00305682" w:rsidRDefault="00305682" w:rsidP="00305682">
      <w:pPr>
        <w:pStyle w:val="Odstavecseseznamem"/>
        <w:spacing w:before="60" w:after="0" w:line="240" w:lineRule="auto"/>
        <w:ind w:left="705" w:hanging="705"/>
        <w:jc w:val="both"/>
        <w:rPr>
          <w:rFonts w:ascii="Vafle VUT" w:hAnsi="Vafle VUT"/>
        </w:rPr>
      </w:pPr>
      <w:r>
        <w:rPr>
          <w:rFonts w:ascii="Vafle VUT" w:eastAsia="Times New Roman" w:hAnsi="Vafle VUT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="000166FC" w:rsidRPr="00EB0C86">
        <w:rPr>
          <w:rFonts w:ascii="Vafle VUT" w:hAnsi="Vafle VUT"/>
        </w:rPr>
        <w:tab/>
      </w:r>
      <w:r w:rsidR="00170203" w:rsidRPr="00EB0C86">
        <w:rPr>
          <w:rFonts w:ascii="Vafle VUT" w:eastAsia="Verdana" w:hAnsi="Vafle VUT" w:cs="Times New Roman"/>
          <w:sz w:val="12"/>
          <w:szCs w:val="12"/>
          <w:lang w:eastAsia="cs-CZ"/>
        </w:rPr>
        <w:t>………………………………………………………………………….………….……</w:t>
      </w:r>
    </w:p>
    <w:p w14:paraId="6E23D3F7" w14:textId="77777777" w:rsidR="00170203" w:rsidRPr="00EB0C86" w:rsidRDefault="00170203" w:rsidP="00306D6F">
      <w:pPr>
        <w:tabs>
          <w:tab w:val="center" w:pos="7088"/>
        </w:tabs>
        <w:spacing w:after="0" w:line="240" w:lineRule="auto"/>
        <w:rPr>
          <w:rFonts w:ascii="Vafle VUT" w:eastAsia="Verdana" w:hAnsi="Vafle VUT" w:cs="Times New Roman"/>
          <w:sz w:val="24"/>
          <w:szCs w:val="20"/>
          <w:lang w:eastAsia="cs-CZ"/>
        </w:rPr>
      </w:pPr>
      <w:r w:rsidRPr="00EB0C86">
        <w:rPr>
          <w:rFonts w:ascii="Vafle VUT" w:eastAsia="Verdana" w:hAnsi="Vafle VUT" w:cs="Times New Roman"/>
          <w:sz w:val="24"/>
          <w:szCs w:val="20"/>
          <w:lang w:eastAsia="cs-CZ"/>
        </w:rPr>
        <w:tab/>
      </w:r>
      <w:r w:rsidR="00F40878" w:rsidRPr="00EB0C86">
        <w:rPr>
          <w:rFonts w:ascii="Vafle VUT" w:eastAsia="Verdana" w:hAnsi="Vafle VUT" w:cs="Times New Roman"/>
          <w:sz w:val="24"/>
          <w:szCs w:val="20"/>
          <w:lang w:eastAsia="cs-CZ"/>
        </w:rPr>
        <w:t>prof</w:t>
      </w:r>
      <w:r w:rsidRPr="00EB0C86">
        <w:rPr>
          <w:rFonts w:ascii="Vafle VUT" w:eastAsia="Verdana" w:hAnsi="Vafle VUT" w:cs="Times New Roman"/>
          <w:sz w:val="24"/>
          <w:szCs w:val="20"/>
          <w:lang w:eastAsia="cs-CZ"/>
        </w:rPr>
        <w:t xml:space="preserve">. Ing. </w:t>
      </w:r>
      <w:r w:rsidR="00200994" w:rsidRPr="00EB0C86">
        <w:rPr>
          <w:rFonts w:ascii="Vafle VUT" w:eastAsia="Verdana" w:hAnsi="Vafle VUT" w:cs="Times New Roman"/>
          <w:sz w:val="24"/>
          <w:szCs w:val="20"/>
          <w:lang w:eastAsia="cs-CZ"/>
        </w:rPr>
        <w:t xml:space="preserve">Rostislav </w:t>
      </w:r>
      <w:proofErr w:type="spellStart"/>
      <w:r w:rsidR="00200994" w:rsidRPr="00EB0C86">
        <w:rPr>
          <w:rFonts w:ascii="Vafle VUT" w:eastAsia="Verdana" w:hAnsi="Vafle VUT" w:cs="Times New Roman"/>
          <w:sz w:val="24"/>
          <w:szCs w:val="20"/>
          <w:lang w:eastAsia="cs-CZ"/>
        </w:rPr>
        <w:t>Drochytka</w:t>
      </w:r>
      <w:proofErr w:type="spellEnd"/>
      <w:r w:rsidRPr="00EB0C86">
        <w:rPr>
          <w:rFonts w:ascii="Vafle VUT" w:eastAsia="Verdana" w:hAnsi="Vafle VUT" w:cs="Times New Roman"/>
          <w:sz w:val="24"/>
          <w:szCs w:val="20"/>
          <w:lang w:eastAsia="cs-CZ"/>
        </w:rPr>
        <w:t>, CSc.</w:t>
      </w:r>
      <w:r w:rsidR="00200994" w:rsidRPr="00EB0C86">
        <w:rPr>
          <w:rFonts w:ascii="Vafle VUT" w:eastAsia="Verdana" w:hAnsi="Vafle VUT" w:cs="Times New Roman"/>
          <w:sz w:val="24"/>
          <w:szCs w:val="20"/>
          <w:lang w:eastAsia="cs-CZ"/>
        </w:rPr>
        <w:t>, MBA, dr. h</w:t>
      </w:r>
      <w:r w:rsidR="001C42EB">
        <w:rPr>
          <w:rFonts w:ascii="Vafle VUT" w:eastAsia="Verdana" w:hAnsi="Vafle VUT" w:cs="Times New Roman"/>
          <w:sz w:val="24"/>
          <w:szCs w:val="20"/>
          <w:lang w:eastAsia="cs-CZ"/>
        </w:rPr>
        <w:t>.</w:t>
      </w:r>
      <w:r w:rsidR="00200994" w:rsidRPr="00EB0C86">
        <w:rPr>
          <w:rFonts w:ascii="Vafle VUT" w:eastAsia="Verdana" w:hAnsi="Vafle VUT" w:cs="Times New Roman"/>
          <w:sz w:val="24"/>
          <w:szCs w:val="20"/>
          <w:lang w:eastAsia="cs-CZ"/>
        </w:rPr>
        <w:t xml:space="preserve"> c.</w:t>
      </w:r>
    </w:p>
    <w:p w14:paraId="6F87AF47" w14:textId="77777777" w:rsidR="00170203" w:rsidRPr="00EB0C86" w:rsidRDefault="001C42EB">
      <w:pPr>
        <w:tabs>
          <w:tab w:val="center" w:pos="7088"/>
        </w:tabs>
        <w:spacing w:after="0" w:line="240" w:lineRule="auto"/>
        <w:rPr>
          <w:rFonts w:ascii="Vafle VUT" w:eastAsia="Verdana" w:hAnsi="Vafle VUT" w:cs="Times New Roman"/>
          <w:sz w:val="20"/>
          <w:szCs w:val="20"/>
          <w:lang w:eastAsia="cs-CZ"/>
        </w:rPr>
      </w:pPr>
      <w:r>
        <w:rPr>
          <w:rFonts w:ascii="Vafle VUT" w:eastAsia="Verdana" w:hAnsi="Vafle VUT" w:cs="Times New Roman"/>
          <w:sz w:val="20"/>
          <w:szCs w:val="20"/>
          <w:lang w:eastAsia="cs-CZ"/>
        </w:rPr>
        <w:tab/>
      </w:r>
      <w:r w:rsidR="002A7705" w:rsidRPr="00EB0C86">
        <w:rPr>
          <w:rFonts w:ascii="Vafle VUT" w:eastAsia="Verdana" w:hAnsi="Vafle VUT" w:cs="Times New Roman"/>
          <w:sz w:val="20"/>
          <w:szCs w:val="20"/>
          <w:lang w:eastAsia="cs-CZ"/>
        </w:rPr>
        <w:t xml:space="preserve">děkan </w:t>
      </w:r>
      <w:r w:rsidR="00170203" w:rsidRPr="00EB0C86">
        <w:rPr>
          <w:rFonts w:ascii="Vafle VUT" w:eastAsia="Verdana" w:hAnsi="Vafle VUT" w:cs="Times New Roman"/>
          <w:sz w:val="20"/>
          <w:szCs w:val="20"/>
          <w:lang w:eastAsia="cs-CZ"/>
        </w:rPr>
        <w:t>Fakulty stavební VUT</w:t>
      </w:r>
    </w:p>
    <w:p w14:paraId="0E07086A" w14:textId="717DE1DC" w:rsidR="00BF1CF3" w:rsidRDefault="00B82F7C" w:rsidP="00BD06F0">
      <w:pPr>
        <w:pStyle w:val="Odstavec"/>
        <w:ind w:left="0" w:firstLine="0"/>
        <w:rPr>
          <w:rFonts w:ascii="Vafle VUT" w:hAnsi="Vafle VUT"/>
          <w:b/>
        </w:rPr>
      </w:pPr>
      <w:r w:rsidRPr="00EB0C86">
        <w:rPr>
          <w:rFonts w:ascii="Vafle VUT" w:hAnsi="Vafle VUT"/>
          <w:b/>
        </w:rPr>
        <w:t>Přílo</w:t>
      </w:r>
      <w:r w:rsidR="00BD06F0">
        <w:rPr>
          <w:rFonts w:ascii="Vafle VUT" w:hAnsi="Vafle VUT"/>
          <w:b/>
        </w:rPr>
        <w:t>hy</w:t>
      </w:r>
      <w:r w:rsidR="00305682">
        <w:rPr>
          <w:rFonts w:ascii="Vafle VUT" w:hAnsi="Vafle VUT"/>
          <w:b/>
        </w:rPr>
        <w:t>:</w:t>
      </w:r>
    </w:p>
    <w:p w14:paraId="054EA744" w14:textId="5EB9A101" w:rsidR="00305682" w:rsidRPr="00305682" w:rsidRDefault="00305682" w:rsidP="00BD06F0">
      <w:pPr>
        <w:pStyle w:val="Odstavec"/>
        <w:ind w:left="0" w:firstLine="0"/>
        <w:rPr>
          <w:rFonts w:ascii="Vafle VUT" w:hAnsi="Vafle VUT"/>
          <w:bCs/>
        </w:rPr>
      </w:pPr>
      <w:r w:rsidRPr="00305682">
        <w:rPr>
          <w:rFonts w:ascii="Vafle VUT" w:hAnsi="Vafle VUT"/>
          <w:bCs/>
        </w:rPr>
        <w:t>Příloha č. 1 – Znalecký posudek – vzor šablony</w:t>
      </w:r>
    </w:p>
    <w:p w14:paraId="12628D17" w14:textId="7A991AE6" w:rsidR="00305682" w:rsidRPr="00305682" w:rsidRDefault="00305682" w:rsidP="00BD06F0">
      <w:pPr>
        <w:pStyle w:val="Odstavec"/>
        <w:ind w:left="0" w:firstLine="0"/>
        <w:rPr>
          <w:rFonts w:ascii="Vafle VUT" w:hAnsi="Vafle VUT"/>
          <w:bCs/>
        </w:rPr>
      </w:pPr>
      <w:r w:rsidRPr="00305682">
        <w:rPr>
          <w:rFonts w:ascii="Vafle VUT" w:hAnsi="Vafle VUT"/>
          <w:bCs/>
        </w:rPr>
        <w:t>Příloha č. 2 – Smlouva o dílo – vzor</w:t>
      </w:r>
    </w:p>
    <w:sectPr w:rsidR="00305682" w:rsidRPr="00305682" w:rsidSect="00306D6F">
      <w:headerReference w:type="default" r:id="rId12"/>
      <w:footerReference w:type="default" r:id="rId13"/>
      <w:pgSz w:w="11906" w:h="16838" w:code="9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77AE" w14:textId="77777777" w:rsidR="00BD06F0" w:rsidRDefault="00BD06F0" w:rsidP="00E34574">
      <w:pPr>
        <w:spacing w:after="0" w:line="240" w:lineRule="auto"/>
      </w:pPr>
      <w:r>
        <w:separator/>
      </w:r>
    </w:p>
  </w:endnote>
  <w:endnote w:type="continuationSeparator" w:id="0">
    <w:p w14:paraId="63FAF754" w14:textId="77777777" w:rsidR="00BD06F0" w:rsidRDefault="00BD06F0" w:rsidP="00E34574">
      <w:pPr>
        <w:spacing w:after="0" w:line="240" w:lineRule="auto"/>
      </w:pPr>
      <w:r>
        <w:continuationSeparator/>
      </w:r>
    </w:p>
  </w:endnote>
  <w:endnote w:type="continuationNotice" w:id="1">
    <w:p w14:paraId="4F1F2889" w14:textId="77777777" w:rsidR="00BD06F0" w:rsidRDefault="00BD0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Vafle Light VUT">
    <w:panose1 w:val="00000000000000000000"/>
    <w:charset w:val="EE"/>
    <w:family w:val="auto"/>
    <w:pitch w:val="variable"/>
    <w:sig w:usb0="000000AF" w:usb1="10000000" w:usb2="00000000" w:usb3="00000000" w:csb0="8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96047"/>
      <w:docPartObj>
        <w:docPartGallery w:val="Page Numbers (Bottom of Page)"/>
        <w:docPartUnique/>
      </w:docPartObj>
    </w:sdtPr>
    <w:sdtEndPr/>
    <w:sdtContent>
      <w:sdt>
        <w:sdtPr>
          <w:id w:val="-597940660"/>
          <w:docPartObj>
            <w:docPartGallery w:val="Page Numbers (Top of Page)"/>
            <w:docPartUnique/>
          </w:docPartObj>
        </w:sdtPr>
        <w:sdtEndPr/>
        <w:sdtContent>
          <w:p w14:paraId="402A258A" w14:textId="3A6E8976" w:rsidR="00BD06F0" w:rsidRDefault="00BD06F0" w:rsidP="00A14D93">
            <w:pPr>
              <w:pStyle w:val="Zpat"/>
              <w:pBdr>
                <w:top w:val="single" w:sz="6" w:space="1" w:color="2F5496" w:themeColor="accent5" w:themeShade="BF"/>
              </w:pBdr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sectionPAGES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C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EFFA4" w14:textId="77777777" w:rsidR="00BD06F0" w:rsidRPr="00A92526" w:rsidRDefault="00BD06F0" w:rsidP="00A925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3DDE" w14:textId="77777777" w:rsidR="00BD06F0" w:rsidRDefault="00BD06F0" w:rsidP="00E34574">
      <w:pPr>
        <w:spacing w:after="0" w:line="240" w:lineRule="auto"/>
      </w:pPr>
      <w:r>
        <w:separator/>
      </w:r>
    </w:p>
  </w:footnote>
  <w:footnote w:type="continuationSeparator" w:id="0">
    <w:p w14:paraId="648DCF3B" w14:textId="77777777" w:rsidR="00BD06F0" w:rsidRDefault="00BD06F0" w:rsidP="00E34574">
      <w:pPr>
        <w:spacing w:after="0" w:line="240" w:lineRule="auto"/>
      </w:pPr>
      <w:r>
        <w:continuationSeparator/>
      </w:r>
    </w:p>
  </w:footnote>
  <w:footnote w:type="continuationNotice" w:id="1">
    <w:p w14:paraId="41AB149E" w14:textId="77777777" w:rsidR="00BD06F0" w:rsidRDefault="00BD0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486" w14:textId="4EE5E426" w:rsidR="00A92526" w:rsidRPr="00086A37" w:rsidRDefault="00BD06F0" w:rsidP="00E34574">
    <w:pPr>
      <w:pBdr>
        <w:bottom w:val="single" w:sz="4" w:space="1" w:color="000080"/>
      </w:pBdr>
      <w:jc w:val="center"/>
      <w:rPr>
        <w:rFonts w:ascii="Vafle Light VUT" w:hAnsi="Vafle Light VUT" w:cs="Times New Roman"/>
        <w:color w:val="000080"/>
        <w:sz w:val="16"/>
        <w:szCs w:val="16"/>
      </w:rPr>
    </w:pPr>
    <w:r>
      <w:rPr>
        <w:rFonts w:ascii="Vafle Light VUT" w:hAnsi="Vafle Light VUT" w:cs="Times New Roman"/>
        <w:color w:val="000080"/>
        <w:sz w:val="16"/>
        <w:szCs w:val="16"/>
      </w:rPr>
      <w:t>Dodatek</w:t>
    </w:r>
    <w:r w:rsidR="00A92526">
      <w:rPr>
        <w:rFonts w:ascii="Vafle Light VUT" w:hAnsi="Vafle Light VUT" w:cs="Times New Roman"/>
        <w:color w:val="000080"/>
        <w:sz w:val="16"/>
        <w:szCs w:val="16"/>
      </w:rPr>
      <w:t xml:space="preserve"> č. </w:t>
    </w:r>
    <w:r>
      <w:rPr>
        <w:rFonts w:ascii="Vafle Light VUT" w:hAnsi="Vafle Light VUT" w:cs="Times New Roman"/>
        <w:color w:val="000080"/>
        <w:sz w:val="16"/>
        <w:szCs w:val="16"/>
      </w:rPr>
      <w:t>1</w:t>
    </w:r>
    <w:r w:rsidR="00A92526">
      <w:rPr>
        <w:rFonts w:ascii="Vafle Light VUT" w:hAnsi="Vafle Light VUT" w:cs="Times New Roman"/>
        <w:color w:val="000080"/>
        <w:sz w:val="16"/>
        <w:szCs w:val="16"/>
      </w:rPr>
      <w:t xml:space="preserve"> ke </w:t>
    </w:r>
    <w:r w:rsidR="00A92526" w:rsidRPr="00D13CFC">
      <w:rPr>
        <w:rFonts w:ascii="Vafle Light VUT" w:hAnsi="Vafle Light VUT" w:cs="Times New Roman"/>
        <w:color w:val="000080"/>
        <w:sz w:val="16"/>
        <w:szCs w:val="16"/>
      </w:rPr>
      <w:t>Směrnic</w:t>
    </w:r>
    <w:r w:rsidR="00A92526">
      <w:rPr>
        <w:rFonts w:ascii="Vafle Light VUT" w:hAnsi="Vafle Light VUT" w:cs="Times New Roman"/>
        <w:color w:val="000080"/>
        <w:sz w:val="16"/>
        <w:szCs w:val="16"/>
      </w:rPr>
      <w:t>i</w:t>
    </w:r>
    <w:r w:rsidR="00A92526" w:rsidRPr="00D13CFC">
      <w:rPr>
        <w:rFonts w:ascii="Vafle Light VUT" w:hAnsi="Vafle Light VUT" w:cs="Times New Roman"/>
        <w:color w:val="000080"/>
        <w:sz w:val="16"/>
        <w:szCs w:val="16"/>
      </w:rPr>
      <w:t xml:space="preserve"> děkana č. </w:t>
    </w:r>
    <w:r>
      <w:rPr>
        <w:rFonts w:ascii="Vafle Light VUT" w:hAnsi="Vafle Light VUT" w:cs="Times New Roman"/>
        <w:color w:val="000080"/>
        <w:sz w:val="16"/>
        <w:szCs w:val="16"/>
      </w:rPr>
      <w:t>6</w:t>
    </w:r>
    <w:r w:rsidR="00A92526" w:rsidRPr="00D13CFC">
      <w:rPr>
        <w:rFonts w:ascii="Vafle Light VUT" w:hAnsi="Vafle Light VUT" w:cs="Times New Roman"/>
        <w:color w:val="000080"/>
        <w:sz w:val="16"/>
        <w:szCs w:val="16"/>
      </w:rPr>
      <w:t>/202</w:t>
    </w:r>
    <w:r>
      <w:rPr>
        <w:rFonts w:ascii="Vafle Light VUT" w:hAnsi="Vafle Light VUT" w:cs="Times New Roman"/>
        <w:color w:val="000080"/>
        <w:sz w:val="16"/>
        <w:szCs w:val="16"/>
      </w:rPr>
      <w:t>4</w:t>
    </w:r>
    <w:r w:rsidR="00A92526" w:rsidRPr="00D13CFC">
      <w:rPr>
        <w:rFonts w:ascii="Vafle Light VUT" w:hAnsi="Vafle Light VUT" w:cs="Times New Roman"/>
        <w:color w:val="000080"/>
        <w:sz w:val="16"/>
        <w:szCs w:val="16"/>
      </w:rPr>
      <w:t xml:space="preserve"> </w:t>
    </w:r>
    <w:r w:rsidR="00E03882">
      <w:rPr>
        <w:rFonts w:ascii="Vafle Light VUT" w:hAnsi="Vafle Light VUT" w:cs="Times New Roman"/>
        <w:color w:val="000080"/>
        <w:sz w:val="16"/>
        <w:szCs w:val="16"/>
      </w:rPr>
      <w:t>–</w:t>
    </w:r>
    <w:r w:rsidR="00A92526" w:rsidRPr="00D13CFC">
      <w:rPr>
        <w:rFonts w:ascii="Vafle Light VUT" w:hAnsi="Vafle Light VUT" w:cs="Times New Roman"/>
        <w:color w:val="000080"/>
        <w:sz w:val="16"/>
        <w:szCs w:val="16"/>
      </w:rPr>
      <w:t xml:space="preserve"> </w:t>
    </w:r>
    <w:r w:rsidR="00E03882">
      <w:rPr>
        <w:rFonts w:ascii="Vafle Light VUT" w:hAnsi="Vafle Light VUT" w:cs="Times New Roman"/>
        <w:color w:val="000080"/>
        <w:sz w:val="16"/>
        <w:szCs w:val="16"/>
      </w:rPr>
      <w:t>Upřesnění postupu při zpracování znaleckých posudků na FAST VUT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00E7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26"/>
  </w:num>
  <w:num w:numId="4">
    <w:abstractNumId w:val="20"/>
  </w:num>
  <w:num w:numId="5">
    <w:abstractNumId w:val="25"/>
  </w:num>
  <w:num w:numId="6">
    <w:abstractNumId w:val="11"/>
  </w:num>
  <w:num w:numId="7">
    <w:abstractNumId w:val="29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4"/>
  </w:num>
  <w:num w:numId="16">
    <w:abstractNumId w:val="16"/>
  </w:num>
  <w:num w:numId="17">
    <w:abstractNumId w:val="6"/>
  </w:num>
  <w:num w:numId="18">
    <w:abstractNumId w:val="1"/>
  </w:num>
  <w:num w:numId="19">
    <w:abstractNumId w:val="28"/>
  </w:num>
  <w:num w:numId="20">
    <w:abstractNumId w:val="13"/>
  </w:num>
  <w:num w:numId="21">
    <w:abstractNumId w:val="23"/>
  </w:num>
  <w:num w:numId="22">
    <w:abstractNumId w:val="2"/>
  </w:num>
  <w:num w:numId="23">
    <w:abstractNumId w:val="27"/>
  </w:num>
  <w:num w:numId="24">
    <w:abstractNumId w:val="21"/>
  </w:num>
  <w:num w:numId="25">
    <w:abstractNumId w:val="18"/>
  </w:num>
  <w:num w:numId="26">
    <w:abstractNumId w:val="17"/>
  </w:num>
  <w:num w:numId="27">
    <w:abstractNumId w:val="8"/>
  </w:num>
  <w:num w:numId="28">
    <w:abstractNumId w:val="19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F0"/>
    <w:rsid w:val="00000210"/>
    <w:rsid w:val="0000102C"/>
    <w:rsid w:val="00003411"/>
    <w:rsid w:val="00005C9D"/>
    <w:rsid w:val="00010669"/>
    <w:rsid w:val="000115AC"/>
    <w:rsid w:val="000135A2"/>
    <w:rsid w:val="00013E43"/>
    <w:rsid w:val="000166FC"/>
    <w:rsid w:val="0001767A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C06EC"/>
    <w:rsid w:val="000C144D"/>
    <w:rsid w:val="000C1839"/>
    <w:rsid w:val="000C2115"/>
    <w:rsid w:val="000C4A5A"/>
    <w:rsid w:val="000C5F8A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64C"/>
    <w:rsid w:val="00111D11"/>
    <w:rsid w:val="00112485"/>
    <w:rsid w:val="0011546F"/>
    <w:rsid w:val="00117461"/>
    <w:rsid w:val="00120064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80799"/>
    <w:rsid w:val="00181AD7"/>
    <w:rsid w:val="0018269E"/>
    <w:rsid w:val="00183479"/>
    <w:rsid w:val="00184BF5"/>
    <w:rsid w:val="00194B36"/>
    <w:rsid w:val="00195D3C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66A8C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20EB"/>
    <w:rsid w:val="00295891"/>
    <w:rsid w:val="00297A40"/>
    <w:rsid w:val="002A0470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305682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2078C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3822"/>
    <w:rsid w:val="00474460"/>
    <w:rsid w:val="004749D9"/>
    <w:rsid w:val="00475BAB"/>
    <w:rsid w:val="00475D7F"/>
    <w:rsid w:val="00476587"/>
    <w:rsid w:val="00477B6A"/>
    <w:rsid w:val="00477D80"/>
    <w:rsid w:val="00480ECF"/>
    <w:rsid w:val="00481496"/>
    <w:rsid w:val="00483FC6"/>
    <w:rsid w:val="00485C11"/>
    <w:rsid w:val="004947BA"/>
    <w:rsid w:val="00497B02"/>
    <w:rsid w:val="004A3332"/>
    <w:rsid w:val="004A3C01"/>
    <w:rsid w:val="004A41D9"/>
    <w:rsid w:val="004A699E"/>
    <w:rsid w:val="004A6EA3"/>
    <w:rsid w:val="004A7CDF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304B8"/>
    <w:rsid w:val="005313CA"/>
    <w:rsid w:val="005321F0"/>
    <w:rsid w:val="005350FE"/>
    <w:rsid w:val="0053570C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720B"/>
    <w:rsid w:val="005874FB"/>
    <w:rsid w:val="00591D37"/>
    <w:rsid w:val="00592AA6"/>
    <w:rsid w:val="00595FE6"/>
    <w:rsid w:val="005978CC"/>
    <w:rsid w:val="005A0EDB"/>
    <w:rsid w:val="005A56C6"/>
    <w:rsid w:val="005A68A2"/>
    <w:rsid w:val="005B132C"/>
    <w:rsid w:val="005B17C2"/>
    <w:rsid w:val="005B31F8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B182F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F0183"/>
    <w:rsid w:val="007F0991"/>
    <w:rsid w:val="007F27F3"/>
    <w:rsid w:val="007F5648"/>
    <w:rsid w:val="007F5AAC"/>
    <w:rsid w:val="007F6BD4"/>
    <w:rsid w:val="007F7684"/>
    <w:rsid w:val="007F77F4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2073A"/>
    <w:rsid w:val="00925D5E"/>
    <w:rsid w:val="00926F77"/>
    <w:rsid w:val="009278AF"/>
    <w:rsid w:val="00927DE6"/>
    <w:rsid w:val="009332B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94C46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655E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37E6"/>
    <w:rsid w:val="009E5361"/>
    <w:rsid w:val="009E5DFD"/>
    <w:rsid w:val="009E7B09"/>
    <w:rsid w:val="009F1541"/>
    <w:rsid w:val="009F4CE7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AB1"/>
    <w:rsid w:val="00A14D93"/>
    <w:rsid w:val="00A15A39"/>
    <w:rsid w:val="00A16288"/>
    <w:rsid w:val="00A16DFC"/>
    <w:rsid w:val="00A17D63"/>
    <w:rsid w:val="00A210AB"/>
    <w:rsid w:val="00A21830"/>
    <w:rsid w:val="00A2310A"/>
    <w:rsid w:val="00A242E4"/>
    <w:rsid w:val="00A2704A"/>
    <w:rsid w:val="00A319C8"/>
    <w:rsid w:val="00A31CEB"/>
    <w:rsid w:val="00A34772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2526"/>
    <w:rsid w:val="00A95E65"/>
    <w:rsid w:val="00A964E5"/>
    <w:rsid w:val="00AA2224"/>
    <w:rsid w:val="00AA47F0"/>
    <w:rsid w:val="00AA6E14"/>
    <w:rsid w:val="00AA7F1A"/>
    <w:rsid w:val="00AB5F95"/>
    <w:rsid w:val="00AB70C0"/>
    <w:rsid w:val="00AC0B2B"/>
    <w:rsid w:val="00AC1C4E"/>
    <w:rsid w:val="00AC1EE4"/>
    <w:rsid w:val="00AC247C"/>
    <w:rsid w:val="00AC2CF9"/>
    <w:rsid w:val="00AC3BEE"/>
    <w:rsid w:val="00AC577F"/>
    <w:rsid w:val="00AC60CD"/>
    <w:rsid w:val="00AC6A22"/>
    <w:rsid w:val="00AD0164"/>
    <w:rsid w:val="00AD3579"/>
    <w:rsid w:val="00AD51CB"/>
    <w:rsid w:val="00AD7C48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3ED"/>
    <w:rsid w:val="00B26423"/>
    <w:rsid w:val="00B30E4A"/>
    <w:rsid w:val="00B313D4"/>
    <w:rsid w:val="00B3214B"/>
    <w:rsid w:val="00B3262A"/>
    <w:rsid w:val="00B32F78"/>
    <w:rsid w:val="00B33BC3"/>
    <w:rsid w:val="00B40596"/>
    <w:rsid w:val="00B408F0"/>
    <w:rsid w:val="00B4268C"/>
    <w:rsid w:val="00B42A82"/>
    <w:rsid w:val="00B42D0B"/>
    <w:rsid w:val="00B439C1"/>
    <w:rsid w:val="00B473D2"/>
    <w:rsid w:val="00B47544"/>
    <w:rsid w:val="00B50300"/>
    <w:rsid w:val="00B5220F"/>
    <w:rsid w:val="00B53133"/>
    <w:rsid w:val="00B553F0"/>
    <w:rsid w:val="00B55FAF"/>
    <w:rsid w:val="00B564C9"/>
    <w:rsid w:val="00B60361"/>
    <w:rsid w:val="00B61C1D"/>
    <w:rsid w:val="00B657F3"/>
    <w:rsid w:val="00B661C2"/>
    <w:rsid w:val="00B676F2"/>
    <w:rsid w:val="00B70A54"/>
    <w:rsid w:val="00B71B74"/>
    <w:rsid w:val="00B74E6D"/>
    <w:rsid w:val="00B74F05"/>
    <w:rsid w:val="00B82F7C"/>
    <w:rsid w:val="00B83E6F"/>
    <w:rsid w:val="00B8777D"/>
    <w:rsid w:val="00B907AA"/>
    <w:rsid w:val="00B91306"/>
    <w:rsid w:val="00B917E2"/>
    <w:rsid w:val="00B93B25"/>
    <w:rsid w:val="00B97266"/>
    <w:rsid w:val="00BA221E"/>
    <w:rsid w:val="00BA30ED"/>
    <w:rsid w:val="00BA7843"/>
    <w:rsid w:val="00BA7D5A"/>
    <w:rsid w:val="00BB032E"/>
    <w:rsid w:val="00BB4C1D"/>
    <w:rsid w:val="00BB7568"/>
    <w:rsid w:val="00BB7D57"/>
    <w:rsid w:val="00BC2629"/>
    <w:rsid w:val="00BC3414"/>
    <w:rsid w:val="00BC4BA7"/>
    <w:rsid w:val="00BC50DF"/>
    <w:rsid w:val="00BC792B"/>
    <w:rsid w:val="00BD0384"/>
    <w:rsid w:val="00BD06F0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20178"/>
    <w:rsid w:val="00C20696"/>
    <w:rsid w:val="00C30C86"/>
    <w:rsid w:val="00C31554"/>
    <w:rsid w:val="00C31E20"/>
    <w:rsid w:val="00C337E2"/>
    <w:rsid w:val="00C34BD3"/>
    <w:rsid w:val="00C35572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F0687"/>
    <w:rsid w:val="00CF1FA0"/>
    <w:rsid w:val="00CF2C36"/>
    <w:rsid w:val="00CF6D9D"/>
    <w:rsid w:val="00CF6F06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882"/>
    <w:rsid w:val="00E03BF0"/>
    <w:rsid w:val="00E03F96"/>
    <w:rsid w:val="00E0602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D6D"/>
    <w:rsid w:val="00EA5452"/>
    <w:rsid w:val="00EA76C9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758E"/>
    <w:rsid w:val="00EE0046"/>
    <w:rsid w:val="00EE121C"/>
    <w:rsid w:val="00EE1662"/>
    <w:rsid w:val="00EE2559"/>
    <w:rsid w:val="00EE5CEC"/>
    <w:rsid w:val="00EE6EA8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50A0"/>
    <w:rsid w:val="00F96256"/>
    <w:rsid w:val="00F9654F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CBA"/>
    <w:rsid w:val="00FC7C62"/>
    <w:rsid w:val="00FC7E52"/>
    <w:rsid w:val="00FD1050"/>
    <w:rsid w:val="00FD2038"/>
    <w:rsid w:val="00FD3773"/>
    <w:rsid w:val="00FD61CC"/>
    <w:rsid w:val="00FD6E30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EEEB5"/>
  <w15:docId w15:val="{A672B90A-19AB-42EE-9FFE-5ACC13C0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2">
    <w:name w:val="záhlaví normy 2"/>
    <w:basedOn w:val="Normln"/>
    <w:rsid w:val="00805352"/>
    <w:pPr>
      <w:tabs>
        <w:tab w:val="left" w:pos="1418"/>
        <w:tab w:val="left" w:pos="6804"/>
        <w:tab w:val="right" w:pos="9072"/>
      </w:tabs>
      <w:spacing w:before="180" w:after="120" w:line="240" w:lineRule="auto"/>
      <w:jc w:val="both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Zhlavnormy1">
    <w:name w:val="Záhlaví normy 1"/>
    <w:basedOn w:val="Normln"/>
    <w:rsid w:val="00BD664F"/>
    <w:pPr>
      <w:tabs>
        <w:tab w:val="left" w:pos="3402"/>
        <w:tab w:val="left" w:pos="6804"/>
        <w:tab w:val="right" w:pos="9072"/>
      </w:tabs>
      <w:spacing w:before="60" w:after="0" w:line="240" w:lineRule="auto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Zhlavnormy20">
    <w:name w:val="Záhlaví normy 2"/>
    <w:basedOn w:val="Normln"/>
    <w:rsid w:val="00805352"/>
    <w:pPr>
      <w:tabs>
        <w:tab w:val="left" w:pos="1418"/>
        <w:tab w:val="left" w:pos="6804"/>
        <w:tab w:val="right" w:pos="907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Identifikacenormy">
    <w:name w:val="Identifikace normy"/>
    <w:basedOn w:val="Normln"/>
    <w:next w:val="Normln"/>
    <w:rsid w:val="00805352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cs-CZ"/>
    </w:rPr>
  </w:style>
  <w:style w:type="paragraph" w:customStyle="1" w:styleId="st">
    <w:name w:val="Část"/>
    <w:basedOn w:val="Normln"/>
    <w:next w:val="Normln"/>
    <w:rsid w:val="00E622BC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000080"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uiPriority w:val="99"/>
    <w:rsid w:val="00885D72"/>
    <w:pPr>
      <w:spacing w:before="120" w:after="6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Char"/>
    <w:rsid w:val="00A021C7"/>
    <w:pPr>
      <w:spacing w:before="6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CharChar">
    <w:name w:val="Odstavec Char Char"/>
    <w:basedOn w:val="Standardnpsmoodstavce"/>
    <w:link w:val="Odstavec"/>
    <w:rsid w:val="00A021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 2"/>
    <w:aliases w:val="písmena 2"/>
    <w:basedOn w:val="Normln"/>
    <w:rsid w:val="00E34574"/>
    <w:pPr>
      <w:tabs>
        <w:tab w:val="left" w:pos="1418"/>
      </w:tabs>
      <w:spacing w:before="60" w:after="0" w:line="240" w:lineRule="auto"/>
      <w:ind w:left="1418" w:hanging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1">
    <w:name w:val="Odrážky 1"/>
    <w:aliases w:val="písmena 1"/>
    <w:basedOn w:val="Normln"/>
    <w:rsid w:val="00E34574"/>
    <w:pPr>
      <w:tabs>
        <w:tab w:val="left" w:pos="993"/>
      </w:tabs>
      <w:spacing w:before="6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1">
    <w:name w:val="Normální 1"/>
    <w:basedOn w:val="Normln"/>
    <w:rsid w:val="00E34574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574"/>
  </w:style>
  <w:style w:type="paragraph" w:styleId="Zpat">
    <w:name w:val="footer"/>
    <w:basedOn w:val="Normln"/>
    <w:link w:val="ZpatChar"/>
    <w:uiPriority w:val="99"/>
    <w:unhideWhenUsed/>
    <w:rsid w:val="00E3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574"/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01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1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344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3A01DF"/>
    <w:pPr>
      <w:spacing w:after="0" w:line="240" w:lineRule="auto"/>
    </w:pPr>
    <w:rPr>
      <w:rFonts w:ascii="Verdana" w:eastAsia="Verdana" w:hAnsi="Verdana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01DF"/>
    <w:rPr>
      <w:rFonts w:ascii="Verdana" w:eastAsia="Verdana" w:hAnsi="Verdana" w:cs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09141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9141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9141E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66C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D13"/>
    <w:rPr>
      <w:color w:val="0563C1" w:themeColor="hyperlink"/>
      <w:u w:val="single"/>
    </w:rPr>
  </w:style>
  <w:style w:type="paragraph" w:customStyle="1" w:styleId="Kategorie">
    <w:name w:val="Kategorie"/>
    <w:basedOn w:val="Normln"/>
    <w:rsid w:val="00B70A54"/>
    <w:pPr>
      <w:spacing w:before="60" w:after="60" w:line="240" w:lineRule="auto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Popistabulky">
    <w:name w:val="Popis tabulky"/>
    <w:basedOn w:val="Normln"/>
    <w:rsid w:val="00127F0F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Nzevnormy">
    <w:name w:val="Název normy"/>
    <w:basedOn w:val="Identifikacenormy"/>
    <w:next w:val="Normln"/>
    <w:rsid w:val="00926F77"/>
    <w:pPr>
      <w:spacing w:before="240" w:after="120"/>
    </w:pPr>
    <w:rPr>
      <w:smallCaps/>
      <w:sz w:val="30"/>
    </w:rPr>
  </w:style>
  <w:style w:type="character" w:customStyle="1" w:styleId="apple-converted-space">
    <w:name w:val="apple-converted-space"/>
    <w:basedOn w:val="Standardnpsmoodstavce"/>
    <w:rsid w:val="008B2741"/>
  </w:style>
  <w:style w:type="table" w:styleId="Mkatabulky">
    <w:name w:val="Table Grid"/>
    <w:basedOn w:val="Normlntabulka"/>
    <w:uiPriority w:val="3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6997"/>
    <w:rPr>
      <w:b/>
      <w:bCs/>
    </w:rPr>
  </w:style>
  <w:style w:type="character" w:customStyle="1" w:styleId="katex-mathml">
    <w:name w:val="katex-mathml"/>
    <w:basedOn w:val="Standardnpsmoodstavce"/>
    <w:rsid w:val="00154A5B"/>
  </w:style>
  <w:style w:type="character" w:customStyle="1" w:styleId="mord">
    <w:name w:val="mord"/>
    <w:basedOn w:val="Standardnpsmoodstavce"/>
    <w:rsid w:val="00154A5B"/>
  </w:style>
  <w:style w:type="character" w:customStyle="1" w:styleId="mbin">
    <w:name w:val="mbin"/>
    <w:basedOn w:val="Standardnpsmoodstavce"/>
    <w:rsid w:val="00154A5B"/>
  </w:style>
  <w:style w:type="character" w:customStyle="1" w:styleId="mopen">
    <w:name w:val="mopen"/>
    <w:basedOn w:val="Standardnpsmoodstavce"/>
    <w:rsid w:val="00154A5B"/>
  </w:style>
  <w:style w:type="character" w:customStyle="1" w:styleId="mclose">
    <w:name w:val="mclose"/>
    <w:basedOn w:val="Standardnpsmoodstavce"/>
    <w:rsid w:val="00154A5B"/>
  </w:style>
  <w:style w:type="character" w:styleId="Zdraznn">
    <w:name w:val="Emphasis"/>
    <w:basedOn w:val="Standardnpsmoodstavce"/>
    <w:uiPriority w:val="20"/>
    <w:qFormat/>
    <w:rsid w:val="00523849"/>
    <w:rPr>
      <w:i/>
      <w:iCs/>
    </w:rPr>
  </w:style>
  <w:style w:type="character" w:customStyle="1" w:styleId="relative">
    <w:name w:val="relative"/>
    <w:basedOn w:val="Standardnpsmoodstavce"/>
    <w:rsid w:val="00200994"/>
  </w:style>
  <w:style w:type="paragraph" w:customStyle="1" w:styleId="not-prose">
    <w:name w:val="not-prose"/>
    <w:basedOn w:val="Normln"/>
    <w:rsid w:val="0020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DF60D7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74587F"/>
  </w:style>
  <w:style w:type="paragraph" w:customStyle="1" w:styleId="Prvnistrana">
    <w:name w:val="Prvni_strana"/>
    <w:basedOn w:val="Normln"/>
    <w:qFormat/>
    <w:rsid w:val="004E241F"/>
    <w:pPr>
      <w:suppressAutoHyphens/>
      <w:autoSpaceDE w:val="0"/>
      <w:spacing w:before="120" w:after="0" w:line="360" w:lineRule="auto"/>
      <w:jc w:val="both"/>
    </w:pPr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.sti.fce.vutbr.cz\home$\dankova.p\Plocha\SD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DF981-7752-42DE-A769-2A7A4CABC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3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SD_sablona.dotx</Template>
  <TotalTime>764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Doplňková činnost</vt:lpstr>
    </vt:vector>
  </TitlesOfParts>
  <Manager>Rostislav Drochytka</Manager>
  <Company>Vysoké učení technické v Brně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Doplňková činnost</dc:title>
  <dc:creator>Petra Daňková</dc:creator>
  <cp:keywords>Doplňková činnost</cp:keywords>
  <cp:lastModifiedBy>Petra</cp:lastModifiedBy>
  <cp:revision>4</cp:revision>
  <cp:lastPrinted>2026-01-06T09:22:00Z</cp:lastPrinted>
  <dcterms:created xsi:type="dcterms:W3CDTF">2026-01-05T18:52:00Z</dcterms:created>
  <dcterms:modified xsi:type="dcterms:W3CDTF">2026-01-06T12:28:00Z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